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24"/>
        <w:gridCol w:w="1046"/>
        <w:gridCol w:w="1388"/>
        <w:gridCol w:w="1024"/>
        <w:gridCol w:w="1188"/>
        <w:gridCol w:w="1340"/>
        <w:gridCol w:w="1046"/>
        <w:gridCol w:w="1055"/>
        <w:gridCol w:w="1451"/>
        <w:gridCol w:w="5282"/>
      </w:tblGrid>
      <w:tr w:rsidR="002034F6" w:rsidRPr="002034F6" w:rsidTr="002034F6">
        <w:trPr>
          <w:trHeight w:val="765"/>
        </w:trPr>
        <w:tc>
          <w:tcPr>
            <w:tcW w:w="2875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03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Câmara Municipal de Contagem</w:t>
            </w:r>
          </w:p>
        </w:tc>
        <w:tc>
          <w:tcPr>
            <w:tcW w:w="2125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Plano de Cargos, Carreiras e Vencimentos</w:t>
            </w:r>
          </w:p>
        </w:tc>
      </w:tr>
      <w:tr w:rsidR="002034F6" w:rsidRPr="002034F6" w:rsidTr="002034F6">
        <w:trPr>
          <w:trHeight w:val="300"/>
        </w:trPr>
        <w:tc>
          <w:tcPr>
            <w:tcW w:w="2875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- Estado de Minas Gerais -</w:t>
            </w:r>
          </w:p>
        </w:tc>
        <w:tc>
          <w:tcPr>
            <w:tcW w:w="2125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2034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Quadro de Pessoal</w:t>
            </w:r>
          </w:p>
        </w:tc>
      </w:tr>
      <w:tr w:rsidR="002034F6" w:rsidRPr="002034F6" w:rsidTr="002034F6">
        <w:trPr>
          <w:trHeight w:val="315"/>
        </w:trPr>
        <w:tc>
          <w:tcPr>
            <w:tcW w:w="2875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25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Anexo II </w:t>
            </w:r>
          </w:p>
        </w:tc>
      </w:tr>
      <w:tr w:rsidR="002034F6" w:rsidRPr="002034F6" w:rsidTr="002034F6">
        <w:trPr>
          <w:trHeight w:val="33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ºQuadro Permanente de Pessoal</w:t>
            </w:r>
          </w:p>
        </w:tc>
      </w:tr>
      <w:tr w:rsidR="002034F6" w:rsidRPr="002034F6" w:rsidTr="002034F6">
        <w:trPr>
          <w:trHeight w:val="330"/>
        </w:trPr>
        <w:tc>
          <w:tcPr>
            <w:tcW w:w="109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  <w:t>PERCENTUAL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5%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5%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Jornada semanal</w:t>
            </w:r>
          </w:p>
        </w:tc>
        <w:tc>
          <w:tcPr>
            <w:tcW w:w="7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Pré-requisito/Escolaridade</w:t>
            </w:r>
          </w:p>
        </w:tc>
        <w:tc>
          <w:tcPr>
            <w:tcW w:w="166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Descrição Sumária  </w:t>
            </w:r>
          </w:p>
        </w:tc>
      </w:tr>
      <w:tr w:rsidR="002034F6" w:rsidRPr="002034F6" w:rsidTr="002034F6">
        <w:trPr>
          <w:trHeight w:val="330"/>
        </w:trPr>
        <w:tc>
          <w:tcPr>
            <w:tcW w:w="109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REFERÊNCIA</w:t>
            </w:r>
          </w:p>
        </w:tc>
        <w:tc>
          <w:tcPr>
            <w:tcW w:w="3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33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034F6" w:rsidRPr="002034F6" w:rsidTr="002034F6">
        <w:trPr>
          <w:trHeight w:val="330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34F6" w:rsidRPr="002034F6" w:rsidTr="002034F6">
        <w:trPr>
          <w:trHeight w:val="2025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C.S.G</w:t>
            </w: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Auxiliar de Serviços Gerais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1442,68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6780,60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NFI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Serviços de conservação, cantina e organização de ambiente de trabalho e jardinagem.</w:t>
            </w:r>
          </w:p>
        </w:tc>
      </w:tr>
      <w:tr w:rsidR="002034F6" w:rsidRPr="002034F6" w:rsidTr="002034F6">
        <w:trPr>
          <w:trHeight w:val="33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34F6" w:rsidRPr="002034F6" w:rsidTr="002034F6">
        <w:trPr>
          <w:trHeight w:val="1200"/>
        </w:trPr>
        <w:tc>
          <w:tcPr>
            <w:tcW w:w="32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C.S.S.</w:t>
            </w:r>
          </w:p>
        </w:tc>
        <w:tc>
          <w:tcPr>
            <w:tcW w:w="76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Agente de Segurança 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1619,33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7610,89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Regime de Plantão</w:t>
            </w:r>
          </w:p>
        </w:tc>
        <w:tc>
          <w:tcPr>
            <w:tcW w:w="7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NFC</w:t>
            </w:r>
          </w:p>
        </w:tc>
        <w:tc>
          <w:tcPr>
            <w:tcW w:w="1667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Serviços de segurança em portarias, garagem e guarda noturna.</w:t>
            </w:r>
          </w:p>
        </w:tc>
      </w:tr>
      <w:tr w:rsidR="002034F6" w:rsidRPr="002034F6" w:rsidTr="002034F6">
        <w:trPr>
          <w:trHeight w:val="300"/>
        </w:trPr>
        <w:tc>
          <w:tcPr>
            <w:tcW w:w="3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12X36</w:t>
            </w:r>
          </w:p>
        </w:tc>
        <w:tc>
          <w:tcPr>
            <w:tcW w:w="791" w:type="pct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034F6" w:rsidRPr="002034F6" w:rsidTr="002034F6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180 horas mensais</w:t>
            </w:r>
          </w:p>
        </w:tc>
        <w:tc>
          <w:tcPr>
            <w:tcW w:w="791" w:type="pct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034F6" w:rsidRPr="002034F6" w:rsidTr="002034F6">
        <w:trPr>
          <w:trHeight w:val="33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34F6" w:rsidRPr="002034F6" w:rsidTr="002034F6">
        <w:trPr>
          <w:trHeight w:val="66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C.S.C.</w:t>
            </w: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Garçom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1619,33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7610,89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NFC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Serviços de copa para Gabinetes, Setores Administrativos e Plenário. </w:t>
            </w:r>
          </w:p>
        </w:tc>
      </w:tr>
      <w:tr w:rsidR="002034F6" w:rsidRPr="002034F6" w:rsidTr="002034F6">
        <w:trPr>
          <w:trHeight w:val="33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34F6" w:rsidRPr="002034F6" w:rsidTr="002034F6">
        <w:trPr>
          <w:trHeight w:val="66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C.S.C.</w:t>
            </w: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Oficial de Manutenção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1796,00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8441,16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NFC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Serviços em Manutenção de instalações físicas, elétricas, hidráulicas e de sonorização.</w:t>
            </w:r>
          </w:p>
        </w:tc>
      </w:tr>
      <w:tr w:rsidR="002034F6" w:rsidRPr="002034F6" w:rsidTr="002034F6">
        <w:trPr>
          <w:trHeight w:val="33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34F6" w:rsidRPr="002034F6" w:rsidTr="002034F6">
        <w:trPr>
          <w:trHeight w:val="660"/>
        </w:trPr>
        <w:tc>
          <w:tcPr>
            <w:tcW w:w="32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C.S.C.</w:t>
            </w: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Interprete de Libras 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1987,37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9340,63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NFC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Serviços em Manutenção de instalações físicas, elétricas, hidráulicas e de sonorização.</w:t>
            </w:r>
          </w:p>
        </w:tc>
      </w:tr>
      <w:tr w:rsidR="002034F6" w:rsidRPr="002034F6" w:rsidTr="002034F6">
        <w:trPr>
          <w:trHeight w:val="330"/>
        </w:trPr>
        <w:tc>
          <w:tcPr>
            <w:tcW w:w="32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34F6" w:rsidRPr="002034F6" w:rsidTr="002034F6">
        <w:trPr>
          <w:trHeight w:val="63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C.S.T.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Agente Condutor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1987,37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9340,63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NFC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Condução de Veículos de passageiros e pequenas cargas.</w:t>
            </w:r>
          </w:p>
        </w:tc>
      </w:tr>
      <w:tr w:rsidR="002034F6" w:rsidRPr="002034F6" w:rsidTr="002034F6">
        <w:trPr>
          <w:trHeight w:val="33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34F6" w:rsidRPr="002034F6" w:rsidTr="002034F6">
        <w:trPr>
          <w:trHeight w:val="585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C.S.T</w:t>
            </w: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Técnico Administrativo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2208,19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10378,48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NMC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Serviços de apoio na execução de serviços de telefonia, recepção, arquivo, digitação e outras tarefas afins.                                                                                               </w:t>
            </w:r>
          </w:p>
        </w:tc>
      </w:tr>
      <w:tr w:rsidR="002034F6" w:rsidRPr="002034F6" w:rsidTr="002034F6">
        <w:trPr>
          <w:trHeight w:val="330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34F6" w:rsidRPr="002034F6" w:rsidTr="002034F6">
        <w:trPr>
          <w:trHeight w:val="330"/>
        </w:trPr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C.S.A.T</w:t>
            </w:r>
          </w:p>
        </w:tc>
        <w:tc>
          <w:tcPr>
            <w:tcW w:w="3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Analista Técnico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Jornalista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7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5152,44</w:t>
            </w:r>
          </w:p>
        </w:tc>
        <w:tc>
          <w:tcPr>
            <w:tcW w:w="4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24216,44</w:t>
            </w:r>
          </w:p>
        </w:tc>
        <w:tc>
          <w:tcPr>
            <w:tcW w:w="33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NSC</w:t>
            </w:r>
          </w:p>
        </w:tc>
        <w:tc>
          <w:tcPr>
            <w:tcW w:w="16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Serviços Técnicos  em áreas especializadas por categoria Profissional. </w:t>
            </w:r>
          </w:p>
        </w:tc>
      </w:tr>
      <w:tr w:rsidR="002034F6" w:rsidRPr="002034F6" w:rsidTr="002034F6">
        <w:trPr>
          <w:trHeight w:val="540"/>
        </w:trPr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Relações Públicas</w:t>
            </w:r>
          </w:p>
        </w:tc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034F6" w:rsidRPr="002034F6" w:rsidTr="002034F6">
        <w:trPr>
          <w:trHeight w:val="330"/>
        </w:trPr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034F6" w:rsidRPr="002034F6" w:rsidTr="002034F6">
        <w:trPr>
          <w:trHeight w:val="540"/>
        </w:trPr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Informática</w:t>
            </w:r>
          </w:p>
        </w:tc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034F6" w:rsidRPr="002034F6" w:rsidTr="002034F6">
        <w:trPr>
          <w:trHeight w:val="540"/>
        </w:trPr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Ciências Contábeis</w:t>
            </w:r>
          </w:p>
        </w:tc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034F6" w:rsidRPr="002034F6" w:rsidTr="002034F6">
        <w:trPr>
          <w:trHeight w:val="540"/>
        </w:trPr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Administrador</w:t>
            </w:r>
          </w:p>
        </w:tc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034F6" w:rsidRPr="002034F6" w:rsidTr="002034F6">
        <w:trPr>
          <w:trHeight w:val="540"/>
        </w:trPr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Gestor de RH</w:t>
            </w:r>
          </w:p>
        </w:tc>
        <w:tc>
          <w:tcPr>
            <w:tcW w:w="3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2034F6" w:rsidRPr="002034F6" w:rsidTr="002034F6">
        <w:trPr>
          <w:trHeight w:val="78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C.S.E.S</w:t>
            </w: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Engenheiro de Sistemas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6440,55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30272,37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NSC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Serviços Técnicos  em áreas especializadas por categoria Profissional. </w:t>
            </w:r>
          </w:p>
        </w:tc>
      </w:tr>
      <w:tr w:rsidR="002034F6" w:rsidRPr="002034F6" w:rsidTr="002034F6">
        <w:trPr>
          <w:trHeight w:val="600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C.S.P</w:t>
            </w: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Procurador Legislativo</w:t>
            </w:r>
          </w:p>
        </w:tc>
        <w:tc>
          <w:tcPr>
            <w:tcW w:w="3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8574,51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40300,62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NSC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Serviços Técnicos  em áreas especializadas por categoria Profissional. </w:t>
            </w:r>
          </w:p>
        </w:tc>
      </w:tr>
      <w:tr w:rsidR="002034F6" w:rsidRPr="002034F6" w:rsidTr="002034F6">
        <w:trPr>
          <w:trHeight w:val="315"/>
        </w:trPr>
        <w:tc>
          <w:tcPr>
            <w:tcW w:w="32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C.S.D</w:t>
            </w:r>
          </w:p>
        </w:tc>
        <w:tc>
          <w:tcPr>
            <w:tcW w:w="768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Dentista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5152,44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24216,44</w:t>
            </w:r>
          </w:p>
        </w:tc>
        <w:tc>
          <w:tcPr>
            <w:tcW w:w="330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NSC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034F6" w:rsidRPr="002034F6" w:rsidTr="002034F6">
        <w:trPr>
          <w:trHeight w:val="525"/>
        </w:trPr>
        <w:tc>
          <w:tcPr>
            <w:tcW w:w="3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Serviços Técnicos  em áreas especializadas por categoria Profissional. </w:t>
            </w:r>
          </w:p>
        </w:tc>
      </w:tr>
      <w:tr w:rsidR="002034F6" w:rsidRPr="002034F6" w:rsidTr="002034F6">
        <w:trPr>
          <w:trHeight w:val="315"/>
        </w:trPr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C.S.T</w:t>
            </w:r>
          </w:p>
        </w:tc>
        <w:tc>
          <w:tcPr>
            <w:tcW w:w="76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Taquígrafo</w:t>
            </w:r>
          </w:p>
        </w:tc>
        <w:tc>
          <w:tcPr>
            <w:tcW w:w="323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75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5152,44</w:t>
            </w:r>
          </w:p>
        </w:tc>
        <w:tc>
          <w:tcPr>
            <w:tcW w:w="423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24216,45</w:t>
            </w:r>
          </w:p>
        </w:tc>
        <w:tc>
          <w:tcPr>
            <w:tcW w:w="330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30h.</w:t>
            </w:r>
          </w:p>
        </w:tc>
        <w:tc>
          <w:tcPr>
            <w:tcW w:w="7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NSC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034F6" w:rsidRPr="002034F6" w:rsidRDefault="002034F6" w:rsidP="002034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034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BR"/>
              </w:rPr>
              <w:t>Proceder às notas taquigráficas das sessões da Câmara Municipal de Contagem, de audiências ou quaisquer outros eventos que envolvam pronunciamentos que devam ser transcritos. Proceder à tradução das notas taquigráficas, digitando-as, conferindo-as, corrigindo-as, elaborando as respectivas atas, até o seu arquivamento final.</w:t>
            </w:r>
          </w:p>
        </w:tc>
      </w:tr>
    </w:tbl>
    <w:p w:rsidR="00C57435" w:rsidRDefault="00C57435" w:rsidP="002034F6"/>
    <w:sectPr w:rsidR="00C57435" w:rsidSect="009C5CF1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C5CF1"/>
    <w:rsid w:val="000C497C"/>
    <w:rsid w:val="002034F6"/>
    <w:rsid w:val="00555187"/>
    <w:rsid w:val="00796535"/>
    <w:rsid w:val="009C5CF1"/>
    <w:rsid w:val="00C57435"/>
    <w:rsid w:val="00C9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edmar.oliveira</dc:creator>
  <cp:lastModifiedBy>Alcione Lacerda</cp:lastModifiedBy>
  <cp:revision>2</cp:revision>
  <dcterms:created xsi:type="dcterms:W3CDTF">2021-05-28T19:08:00Z</dcterms:created>
  <dcterms:modified xsi:type="dcterms:W3CDTF">2021-05-28T19:08:00Z</dcterms:modified>
</cp:coreProperties>
</file>